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665C3B4">
      <w:pPr>
        <w:spacing w:line="560" w:lineRule="exact"/>
        <w:jc w:val="left"/>
        <w:rPr>
          <w:rFonts w:hint="default" w:ascii="华文中宋" w:hAnsi="华文中宋" w:eastAsia="华文中宋"/>
          <w:b/>
          <w:bCs/>
          <w:sz w:val="30"/>
          <w:szCs w:val="30"/>
          <w:lang w:val="en-US" w:eastAsia="zh-CN"/>
        </w:rPr>
      </w:pPr>
      <w:r>
        <w:rPr>
          <w:rFonts w:hint="eastAsia" w:ascii="华文中宋" w:hAnsi="华文中宋" w:eastAsia="华文中宋"/>
          <w:b/>
          <w:bCs/>
          <w:sz w:val="30"/>
          <w:szCs w:val="30"/>
          <w:lang w:val="en-US" w:eastAsia="zh-CN"/>
        </w:rPr>
        <w:t>附件10</w:t>
      </w:r>
    </w:p>
    <w:p w14:paraId="07D9A1A5">
      <w:pPr>
        <w:spacing w:line="560" w:lineRule="exact"/>
        <w:jc w:val="center"/>
        <w:rPr>
          <w:rFonts w:ascii="华文中宋" w:hAnsi="华文中宋" w:eastAsia="华文中宋"/>
          <w:b/>
          <w:bCs/>
          <w:sz w:val="44"/>
          <w:szCs w:val="44"/>
          <w:u w:val="single"/>
        </w:rPr>
      </w:pPr>
      <w:r>
        <w:rPr>
          <w:rFonts w:hint="eastAsia" w:ascii="华文中宋" w:hAnsi="华文中宋" w:eastAsia="华文中宋"/>
          <w:b/>
          <w:bCs/>
          <w:sz w:val="44"/>
          <w:szCs w:val="44"/>
          <w:lang w:eastAsia="zh-CN"/>
        </w:rPr>
        <w:t>破格申报</w:t>
      </w:r>
      <w:r>
        <w:rPr>
          <w:rFonts w:hint="eastAsia" w:ascii="华文中宋" w:hAnsi="华文中宋" w:eastAsia="华文中宋"/>
          <w:b/>
          <w:bCs/>
          <w:sz w:val="44"/>
          <w:szCs w:val="44"/>
        </w:rPr>
        <w:t>推荐函</w:t>
      </w:r>
    </w:p>
    <w:p w14:paraId="6BAB181C">
      <w:pPr>
        <w:jc w:val="center"/>
        <w:rPr>
          <w:sz w:val="32"/>
          <w:szCs w:val="36"/>
        </w:rPr>
      </w:pPr>
    </w:p>
    <w:p w14:paraId="179B09B8">
      <w:pPr>
        <w:jc w:val="center"/>
        <w:rPr>
          <w:sz w:val="36"/>
          <w:szCs w:val="40"/>
        </w:rPr>
      </w:pPr>
    </w:p>
    <w:p w14:paraId="6DA00F00">
      <w:pPr>
        <w:jc w:val="both"/>
        <w:rPr>
          <w:rFonts w:ascii="仿宋_GB2312" w:eastAsia="仿宋_GB2312"/>
          <w:sz w:val="32"/>
          <w:szCs w:val="32"/>
        </w:rPr>
      </w:pPr>
      <w:r>
        <w:rPr>
          <w:rFonts w:hint="eastAsia" w:ascii="仿宋_GB2312" w:eastAsia="仿宋_GB2312"/>
          <w:sz w:val="32"/>
          <w:szCs w:val="32"/>
        </w:rPr>
        <w:t>广东省工程系列</w:t>
      </w:r>
      <w:r>
        <w:rPr>
          <w:rFonts w:hint="eastAsia" w:ascii="仿宋_GB2312" w:eastAsia="仿宋_GB2312"/>
          <w:sz w:val="32"/>
          <w:szCs w:val="32"/>
          <w:lang w:eastAsia="zh-CN"/>
        </w:rPr>
        <w:t>石油和化工</w:t>
      </w:r>
      <w:r>
        <w:rPr>
          <w:rFonts w:hint="eastAsia" w:ascii="仿宋_GB2312" w:eastAsia="仿宋_GB2312"/>
          <w:sz w:val="32"/>
          <w:szCs w:val="32"/>
        </w:rPr>
        <w:t>专业高级职称评审委员会：</w:t>
      </w:r>
    </w:p>
    <w:p w14:paraId="0190E24E">
      <w:pPr>
        <w:spacing w:line="560" w:lineRule="exact"/>
        <w:ind w:firstLine="640" w:firstLineChars="200"/>
        <w:jc w:val="both"/>
        <w:rPr>
          <w:rFonts w:hint="default" w:ascii="仿宋_GB2312" w:eastAsia="仿宋_GB2312"/>
          <w:sz w:val="32"/>
          <w:szCs w:val="32"/>
          <w:lang w:val="en-US" w:eastAsia="zh-CN"/>
        </w:rPr>
      </w:pPr>
      <w:r>
        <w:rPr>
          <w:rFonts w:hint="eastAsia" w:ascii="仿宋_GB2312" w:eastAsia="仿宋_GB2312"/>
          <w:sz w:val="32"/>
          <w:szCs w:val="32"/>
        </w:rPr>
        <w:t>***</w:t>
      </w:r>
      <w:r>
        <w:rPr>
          <w:rFonts w:ascii="仿宋_GB2312" w:eastAsia="仿宋_GB2312"/>
          <w:sz w:val="32"/>
          <w:szCs w:val="32"/>
        </w:rPr>
        <w:t>******</w:t>
      </w:r>
      <w:r>
        <w:rPr>
          <w:rFonts w:hint="eastAsia" w:ascii="仿宋_GB2312" w:eastAsia="仿宋_GB2312"/>
          <w:sz w:val="32"/>
          <w:szCs w:val="32"/>
        </w:rPr>
        <w:t>（单位）*</w:t>
      </w:r>
      <w:r>
        <w:rPr>
          <w:rFonts w:ascii="仿宋_GB2312" w:eastAsia="仿宋_GB2312"/>
          <w:sz w:val="32"/>
          <w:szCs w:val="32"/>
        </w:rPr>
        <w:t>*****</w:t>
      </w:r>
      <w:r>
        <w:rPr>
          <w:rFonts w:hint="eastAsia" w:ascii="仿宋_GB2312" w:eastAsia="仿宋_GB2312"/>
          <w:sz w:val="32"/>
          <w:szCs w:val="32"/>
        </w:rPr>
        <w:t>同志有较好的专业技术工作能力，取得良好的业绩成果</w:t>
      </w:r>
      <w:r>
        <w:rPr>
          <w:rFonts w:hint="eastAsia" w:ascii="仿宋_GB2312" w:eastAsia="仿宋_GB2312"/>
          <w:sz w:val="32"/>
          <w:szCs w:val="32"/>
          <w:lang w:eastAsia="zh-CN"/>
        </w:rPr>
        <w:t>（对被推荐人业绩成果突出的评价</w:t>
      </w:r>
      <w:r>
        <w:rPr>
          <w:rFonts w:hint="eastAsia" w:ascii="仿宋_GB2312" w:eastAsia="仿宋_GB2312"/>
          <w:sz w:val="32"/>
          <w:szCs w:val="32"/>
        </w:rPr>
        <w:t>***</w:t>
      </w:r>
      <w:r>
        <w:rPr>
          <w:rFonts w:ascii="仿宋_GB2312" w:eastAsia="仿宋_GB2312"/>
          <w:sz w:val="32"/>
          <w:szCs w:val="32"/>
        </w:rPr>
        <w:t>******</w:t>
      </w:r>
      <w:r>
        <w:rPr>
          <w:rFonts w:hint="eastAsia" w:ascii="仿宋_GB2312" w:eastAsia="仿宋_GB2312"/>
          <w:sz w:val="32"/>
          <w:szCs w:val="32"/>
          <w:lang w:eastAsia="zh-CN"/>
        </w:rPr>
        <w:t>）</w:t>
      </w:r>
      <w:r>
        <w:rPr>
          <w:rFonts w:hint="eastAsia" w:ascii="仿宋_GB2312" w:eastAsia="仿宋_GB2312"/>
          <w:sz w:val="32"/>
          <w:szCs w:val="32"/>
        </w:rPr>
        <w:t>，根据《广东省</w:t>
      </w:r>
      <w:r>
        <w:rPr>
          <w:rFonts w:hint="eastAsia" w:ascii="仿宋_GB2312" w:eastAsia="仿宋_GB2312"/>
          <w:sz w:val="32"/>
          <w:szCs w:val="32"/>
          <w:lang w:eastAsia="zh-CN"/>
        </w:rPr>
        <w:t>石油和化工专业高技能人才与工程技术人才职业发展贯通评价标准条件</w:t>
      </w:r>
      <w:r>
        <w:rPr>
          <w:rFonts w:hint="eastAsia" w:ascii="仿宋_GB2312" w:eastAsia="仿宋_GB2312"/>
          <w:sz w:val="32"/>
          <w:szCs w:val="32"/>
        </w:rPr>
        <w:t>》</w:t>
      </w:r>
      <w:r>
        <w:rPr>
          <w:rFonts w:hint="eastAsia" w:ascii="仿宋_GB2312" w:eastAsia="仿宋_GB2312"/>
          <w:sz w:val="32"/>
          <w:szCs w:val="32"/>
          <w:lang w:eastAsia="zh-CN"/>
        </w:rPr>
        <w:t>（粤石化协</w:t>
      </w:r>
      <w:r>
        <w:rPr>
          <w:rFonts w:hint="eastAsia" w:ascii="仿宋_GB2312" w:eastAsia="仿宋_GB2312"/>
          <w:sz w:val="32"/>
          <w:szCs w:val="32"/>
          <w:lang w:val="en-US" w:eastAsia="zh-CN"/>
        </w:rPr>
        <w:t>[2024]14号）</w:t>
      </w:r>
      <w:bookmarkStart w:id="0" w:name="_GoBack"/>
      <w:bookmarkEnd w:id="0"/>
      <w:r>
        <w:rPr>
          <w:rFonts w:hint="eastAsia" w:ascii="仿宋_GB2312" w:eastAsia="仿宋_GB2312"/>
          <w:sz w:val="32"/>
          <w:szCs w:val="32"/>
          <w:lang w:eastAsia="zh-CN"/>
        </w:rPr>
        <w:t>，符合</w:t>
      </w:r>
      <w:r>
        <w:rPr>
          <w:rFonts w:ascii="仿宋_GB2312" w:eastAsia="仿宋_GB2312"/>
          <w:sz w:val="32"/>
          <w:szCs w:val="32"/>
        </w:rPr>
        <w:t>****</w:t>
      </w:r>
      <w:r>
        <w:rPr>
          <w:rFonts w:hint="eastAsia" w:ascii="仿宋_GB2312" w:eastAsia="仿宋_GB2312"/>
          <w:sz w:val="32"/>
          <w:szCs w:val="32"/>
          <w:lang w:eastAsia="zh-CN"/>
        </w:rPr>
        <w:t>（那一项）条件</w:t>
      </w:r>
      <w:r>
        <w:rPr>
          <w:rFonts w:hint="eastAsia" w:ascii="仿宋_GB2312" w:eastAsia="仿宋_GB2312"/>
          <w:sz w:val="32"/>
          <w:szCs w:val="32"/>
        </w:rPr>
        <w:t>，我愿意推荐其破格申报广东省工程系列</w:t>
      </w:r>
      <w:r>
        <w:rPr>
          <w:rFonts w:hint="eastAsia" w:ascii="仿宋_GB2312" w:eastAsia="仿宋_GB2312"/>
          <w:sz w:val="32"/>
          <w:szCs w:val="32"/>
          <w:lang w:eastAsia="zh-CN"/>
        </w:rPr>
        <w:t>石油和化工</w:t>
      </w:r>
      <w:r>
        <w:rPr>
          <w:rFonts w:hint="eastAsia" w:ascii="仿宋_GB2312" w:eastAsia="仿宋_GB2312"/>
          <w:sz w:val="32"/>
          <w:szCs w:val="32"/>
        </w:rPr>
        <w:t>****专业</w:t>
      </w:r>
      <w:r>
        <w:rPr>
          <w:rFonts w:ascii="仿宋_GB2312" w:eastAsia="仿宋_GB2312"/>
          <w:sz w:val="32"/>
          <w:szCs w:val="32"/>
        </w:rPr>
        <w:t>****职称</w:t>
      </w:r>
      <w:r>
        <w:rPr>
          <w:rFonts w:hint="eastAsia" w:ascii="仿宋_GB2312" w:eastAsia="仿宋_GB2312"/>
          <w:sz w:val="32"/>
          <w:szCs w:val="32"/>
        </w:rPr>
        <w:t>。</w:t>
      </w:r>
    </w:p>
    <w:p w14:paraId="34251183">
      <w:pPr>
        <w:ind w:firstLine="570"/>
        <w:jc w:val="both"/>
        <w:rPr>
          <w:rFonts w:ascii="仿宋_GB2312" w:eastAsia="仿宋_GB2312"/>
          <w:sz w:val="32"/>
          <w:szCs w:val="32"/>
        </w:rPr>
      </w:pPr>
      <w:r>
        <w:rPr>
          <w:rFonts w:hint="eastAsia" w:ascii="仿宋_GB2312" w:eastAsia="仿宋_GB2312"/>
          <w:sz w:val="32"/>
          <w:szCs w:val="32"/>
        </w:rPr>
        <w:t>特此专函。</w:t>
      </w:r>
    </w:p>
    <w:p w14:paraId="44726BDA">
      <w:pPr>
        <w:ind w:firstLine="570"/>
        <w:jc w:val="both"/>
        <w:rPr>
          <w:rFonts w:ascii="仿宋_GB2312" w:eastAsia="仿宋_GB2312"/>
          <w:sz w:val="32"/>
          <w:szCs w:val="32"/>
        </w:rPr>
      </w:pPr>
    </w:p>
    <w:p w14:paraId="39420B34">
      <w:pPr>
        <w:ind w:firstLine="570"/>
        <w:jc w:val="left"/>
        <w:rPr>
          <w:rFonts w:ascii="仿宋_GB2312" w:eastAsia="仿宋_GB2312"/>
          <w:sz w:val="32"/>
          <w:szCs w:val="32"/>
        </w:rPr>
      </w:pPr>
      <w:r>
        <w:rPr>
          <w:rFonts w:hint="eastAsia" w:ascii="仿宋_GB2312" w:eastAsia="仿宋_GB2312"/>
          <w:sz w:val="32"/>
          <w:szCs w:val="32"/>
        </w:rPr>
        <w:t xml:space="preserve"> </w:t>
      </w:r>
      <w:r>
        <w:rPr>
          <w:rFonts w:ascii="仿宋_GB2312" w:eastAsia="仿宋_GB2312"/>
          <w:sz w:val="32"/>
          <w:szCs w:val="32"/>
        </w:rPr>
        <w:t xml:space="preserve">                </w:t>
      </w:r>
      <w:r>
        <w:rPr>
          <w:rFonts w:hint="eastAsia" w:ascii="仿宋_GB2312" w:eastAsia="仿宋_GB2312"/>
          <w:sz w:val="32"/>
          <w:szCs w:val="32"/>
        </w:rPr>
        <w:t>推荐人（手写签名）：</w:t>
      </w:r>
    </w:p>
    <w:p w14:paraId="64C2373E">
      <w:pPr>
        <w:ind w:firstLine="3260" w:firstLineChars="1019"/>
        <w:jc w:val="left"/>
        <w:rPr>
          <w:rFonts w:ascii="仿宋_GB2312" w:eastAsia="仿宋_GB2312"/>
          <w:sz w:val="32"/>
          <w:szCs w:val="32"/>
        </w:rPr>
      </w:pPr>
      <w:r>
        <w:rPr>
          <w:rFonts w:hint="eastAsia" w:ascii="仿宋_GB2312" w:eastAsia="仿宋_GB2312"/>
          <w:sz w:val="32"/>
          <w:szCs w:val="32"/>
        </w:rPr>
        <w:t>联系电话：</w:t>
      </w:r>
    </w:p>
    <w:p w14:paraId="5C7EC477">
      <w:pPr>
        <w:ind w:firstLine="570"/>
        <w:jc w:val="left"/>
        <w:rPr>
          <w:rFonts w:ascii="仿宋_GB2312" w:eastAsia="仿宋_GB2312"/>
          <w:sz w:val="32"/>
          <w:szCs w:val="32"/>
        </w:rPr>
      </w:pPr>
      <w:r>
        <w:rPr>
          <w:rFonts w:hint="eastAsia" w:ascii="仿宋_GB2312" w:eastAsia="仿宋_GB2312"/>
          <w:sz w:val="32"/>
          <w:szCs w:val="32"/>
        </w:rPr>
        <w:t xml:space="preserve"> </w:t>
      </w:r>
      <w:r>
        <w:rPr>
          <w:rFonts w:ascii="仿宋_GB2312" w:eastAsia="仿宋_GB2312"/>
          <w:sz w:val="32"/>
          <w:szCs w:val="32"/>
        </w:rPr>
        <w:t xml:space="preserve">                </w:t>
      </w:r>
      <w:r>
        <w:rPr>
          <w:rFonts w:hint="eastAsia" w:ascii="仿宋_GB2312" w:eastAsia="仿宋_GB2312"/>
          <w:sz w:val="32"/>
          <w:szCs w:val="32"/>
        </w:rPr>
        <w:t xml:space="preserve">日 </w:t>
      </w:r>
      <w:r>
        <w:rPr>
          <w:rFonts w:ascii="仿宋_GB2312" w:eastAsia="仿宋_GB2312"/>
          <w:sz w:val="32"/>
          <w:szCs w:val="32"/>
        </w:rPr>
        <w:t xml:space="preserve">   </w:t>
      </w:r>
      <w:r>
        <w:rPr>
          <w:rFonts w:hint="eastAsia" w:ascii="仿宋_GB2312" w:eastAsia="仿宋_GB2312"/>
          <w:sz w:val="32"/>
          <w:szCs w:val="32"/>
        </w:rPr>
        <w:t>期：</w:t>
      </w:r>
    </w:p>
    <w:p w14:paraId="49939048">
      <w:pPr>
        <w:ind w:firstLine="570"/>
        <w:jc w:val="left"/>
        <w:rPr>
          <w:rFonts w:ascii="仿宋_GB2312" w:eastAsia="仿宋_GB2312"/>
          <w:sz w:val="32"/>
          <w:szCs w:val="32"/>
        </w:rPr>
      </w:pPr>
    </w:p>
    <w:p w14:paraId="13286735">
      <w:pPr>
        <w:ind w:firstLine="570"/>
        <w:jc w:val="left"/>
        <w:rPr>
          <w:rFonts w:ascii="仿宋_GB2312" w:eastAsia="仿宋_GB2312"/>
          <w:sz w:val="32"/>
          <w:szCs w:val="32"/>
        </w:rPr>
      </w:pPr>
    </w:p>
    <w:p w14:paraId="54528FC9">
      <w:pPr>
        <w:ind w:firstLine="570"/>
        <w:jc w:val="left"/>
        <w:rPr>
          <w:rFonts w:ascii="仿宋_GB2312" w:eastAsia="仿宋_GB2312"/>
          <w:sz w:val="32"/>
          <w:szCs w:val="32"/>
        </w:rPr>
      </w:pPr>
    </w:p>
    <w:p w14:paraId="115DBA14">
      <w:pPr>
        <w:ind w:firstLine="570"/>
        <w:jc w:val="left"/>
        <w:rPr>
          <w:rFonts w:ascii="仿宋_GB2312" w:eastAsia="仿宋_GB2312"/>
          <w:sz w:val="32"/>
          <w:szCs w:val="32"/>
        </w:rPr>
      </w:pPr>
      <w:r>
        <w:rPr>
          <w:rFonts w:hint="eastAsia" w:ascii="仿宋_GB2312" w:eastAsia="仿宋_GB2312"/>
          <w:sz w:val="32"/>
          <w:szCs w:val="32"/>
        </w:rPr>
        <w:t>附件：推荐人信息表</w:t>
      </w:r>
    </w:p>
    <w:p w14:paraId="68184276">
      <w:pPr>
        <w:ind w:firstLine="570"/>
        <w:jc w:val="left"/>
        <w:rPr>
          <w:rFonts w:ascii="仿宋_GB2312" w:eastAsia="仿宋_GB2312"/>
          <w:color w:val="FF0000"/>
          <w:sz w:val="28"/>
          <w:szCs w:val="28"/>
        </w:rPr>
      </w:pPr>
    </w:p>
    <w:p w14:paraId="28D70D99">
      <w:pPr>
        <w:ind w:firstLine="570"/>
        <w:jc w:val="left"/>
        <w:rPr>
          <w:rFonts w:ascii="仿宋_GB2312" w:eastAsia="仿宋_GB2312"/>
          <w:color w:val="FF0000"/>
          <w:sz w:val="28"/>
          <w:szCs w:val="28"/>
        </w:rPr>
      </w:pPr>
    </w:p>
    <w:p w14:paraId="47CE90E8">
      <w:pPr>
        <w:ind w:firstLine="570"/>
        <w:jc w:val="center"/>
        <w:rPr>
          <w:rFonts w:hint="eastAsia" w:ascii="宋体" w:hAnsi="宋体" w:eastAsia="宋体"/>
          <w:b/>
          <w:bCs/>
          <w:sz w:val="32"/>
          <w:szCs w:val="36"/>
        </w:rPr>
      </w:pPr>
    </w:p>
    <w:p w14:paraId="14EDB066">
      <w:pPr>
        <w:ind w:firstLine="570"/>
        <w:jc w:val="center"/>
        <w:rPr>
          <w:rFonts w:ascii="宋体" w:hAnsi="宋体" w:eastAsia="宋体"/>
          <w:b/>
          <w:bCs/>
          <w:sz w:val="32"/>
          <w:szCs w:val="36"/>
        </w:rPr>
      </w:pPr>
      <w:r>
        <w:rPr>
          <w:rFonts w:hint="eastAsia" w:ascii="宋体" w:hAnsi="宋体" w:eastAsia="宋体"/>
          <w:b/>
          <w:bCs/>
          <w:sz w:val="32"/>
          <w:szCs w:val="36"/>
        </w:rPr>
        <w:t>推荐人信息表</w:t>
      </w:r>
    </w:p>
    <w:tbl>
      <w:tblPr>
        <w:tblStyle w:val="6"/>
        <w:tblW w:w="8953" w:type="dxa"/>
        <w:tblInd w:w="-14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76"/>
        <w:gridCol w:w="1701"/>
        <w:gridCol w:w="1560"/>
        <w:gridCol w:w="4416"/>
      </w:tblGrid>
      <w:tr w14:paraId="4978B4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6" w:type="dxa"/>
          </w:tcPr>
          <w:p w14:paraId="7D774685">
            <w:pPr>
              <w:keepNext w:val="0"/>
              <w:keepLines w:val="0"/>
              <w:pageBreakBefore w:val="0"/>
              <w:widowControl w:val="0"/>
              <w:kinsoku/>
              <w:wordWrap/>
              <w:overflowPunct/>
              <w:topLinePunct w:val="0"/>
              <w:autoSpaceDE/>
              <w:autoSpaceDN/>
              <w:bidi w:val="0"/>
              <w:adjustRightInd/>
              <w:snapToGrid w:val="0"/>
              <w:jc w:val="center"/>
              <w:textAlignment w:val="auto"/>
              <w:rPr>
                <w:rFonts w:hint="eastAsia" w:ascii="仿宋_GB2312" w:eastAsia="仿宋_GB2312"/>
                <w:sz w:val="32"/>
                <w:szCs w:val="36"/>
                <w:lang w:eastAsia="zh-CN"/>
              </w:rPr>
            </w:pPr>
            <w:r>
              <w:rPr>
                <w:rFonts w:hint="eastAsia" w:ascii="仿宋_GB2312" w:eastAsia="仿宋_GB2312"/>
                <w:sz w:val="28"/>
                <w:szCs w:val="28"/>
                <w:lang w:eastAsia="zh-CN"/>
              </w:rPr>
              <w:t>推荐</w:t>
            </w:r>
            <w:r>
              <w:rPr>
                <w:rFonts w:hint="eastAsia" w:ascii="仿宋_GB2312" w:eastAsia="仿宋_GB2312"/>
                <w:sz w:val="28"/>
                <w:szCs w:val="28"/>
              </w:rPr>
              <w:t>专家</w:t>
            </w:r>
            <w:r>
              <w:rPr>
                <w:rFonts w:hint="eastAsia" w:ascii="仿宋_GB2312" w:eastAsia="仿宋_GB2312"/>
                <w:sz w:val="28"/>
                <w:szCs w:val="28"/>
                <w:lang w:eastAsia="zh-CN"/>
              </w:rPr>
              <w:t>姓名</w:t>
            </w:r>
          </w:p>
        </w:tc>
        <w:tc>
          <w:tcPr>
            <w:tcW w:w="1701" w:type="dxa"/>
          </w:tcPr>
          <w:p w14:paraId="4553B43E">
            <w:pPr>
              <w:jc w:val="center"/>
              <w:rPr>
                <w:rFonts w:ascii="仿宋_GB2312" w:eastAsia="仿宋_GB2312"/>
                <w:sz w:val="32"/>
                <w:szCs w:val="36"/>
              </w:rPr>
            </w:pPr>
          </w:p>
        </w:tc>
        <w:tc>
          <w:tcPr>
            <w:tcW w:w="1560" w:type="dxa"/>
          </w:tcPr>
          <w:p w14:paraId="638910BD">
            <w:pPr>
              <w:jc w:val="center"/>
              <w:rPr>
                <w:rFonts w:ascii="仿宋_GB2312" w:eastAsia="仿宋_GB2312"/>
                <w:sz w:val="32"/>
                <w:szCs w:val="36"/>
              </w:rPr>
            </w:pPr>
            <w:r>
              <w:rPr>
                <w:rFonts w:hint="eastAsia" w:ascii="仿宋_GB2312" w:eastAsia="仿宋_GB2312"/>
                <w:sz w:val="32"/>
                <w:szCs w:val="36"/>
              </w:rPr>
              <w:t>所在单位</w:t>
            </w:r>
          </w:p>
        </w:tc>
        <w:tc>
          <w:tcPr>
            <w:tcW w:w="4416" w:type="dxa"/>
          </w:tcPr>
          <w:p w14:paraId="26B66857">
            <w:pPr>
              <w:jc w:val="center"/>
              <w:rPr>
                <w:rFonts w:ascii="仿宋_GB2312" w:eastAsia="仿宋_GB2312"/>
                <w:sz w:val="32"/>
                <w:szCs w:val="36"/>
              </w:rPr>
            </w:pPr>
          </w:p>
        </w:tc>
      </w:tr>
      <w:tr w14:paraId="025556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6" w:type="dxa"/>
          </w:tcPr>
          <w:p w14:paraId="40E3E359">
            <w:pPr>
              <w:jc w:val="center"/>
              <w:rPr>
                <w:rFonts w:ascii="仿宋_GB2312" w:eastAsia="仿宋_GB2312"/>
                <w:sz w:val="32"/>
                <w:szCs w:val="36"/>
              </w:rPr>
            </w:pPr>
            <w:r>
              <w:rPr>
                <w:rFonts w:hint="eastAsia" w:ascii="仿宋_GB2312" w:eastAsia="仿宋_GB2312"/>
                <w:sz w:val="32"/>
                <w:szCs w:val="36"/>
              </w:rPr>
              <w:t>职称</w:t>
            </w:r>
          </w:p>
        </w:tc>
        <w:tc>
          <w:tcPr>
            <w:tcW w:w="7677" w:type="dxa"/>
            <w:gridSpan w:val="3"/>
          </w:tcPr>
          <w:p w14:paraId="04CD132F">
            <w:pPr>
              <w:ind w:right="-263" w:rightChars="-125"/>
              <w:jc w:val="center"/>
              <w:rPr>
                <w:rFonts w:ascii="仿宋_GB2312" w:eastAsia="仿宋_GB2312"/>
                <w:sz w:val="32"/>
                <w:szCs w:val="36"/>
              </w:rPr>
            </w:pPr>
            <w:r>
              <w:rPr>
                <w:rFonts w:hint="eastAsia" w:ascii="仿宋_GB2312" w:eastAsia="仿宋_GB2312"/>
                <w:sz w:val="32"/>
                <w:szCs w:val="36"/>
              </w:rPr>
              <w:t xml:space="preserve">专业 </w:t>
            </w:r>
            <w:r>
              <w:rPr>
                <w:rFonts w:ascii="仿宋_GB2312" w:eastAsia="仿宋_GB2312"/>
                <w:sz w:val="32"/>
                <w:szCs w:val="36"/>
              </w:rPr>
              <w:t xml:space="preserve">            </w:t>
            </w:r>
            <w:r>
              <w:rPr>
                <w:rFonts w:hint="eastAsia" w:ascii="仿宋_GB2312" w:eastAsia="仿宋_GB2312"/>
                <w:sz w:val="32"/>
                <w:szCs w:val="36"/>
              </w:rPr>
              <w:t>资格</w:t>
            </w:r>
          </w:p>
        </w:tc>
      </w:tr>
      <w:tr w14:paraId="1B1A7A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680" w:hRule="atLeast"/>
        </w:trPr>
        <w:tc>
          <w:tcPr>
            <w:tcW w:w="1276" w:type="dxa"/>
            <w:textDirection w:val="tbRlV"/>
            <w:vAlign w:val="center"/>
          </w:tcPr>
          <w:p w14:paraId="490ECF3E">
            <w:pPr>
              <w:ind w:left="113" w:right="113"/>
              <w:jc w:val="center"/>
              <w:rPr>
                <w:rFonts w:hint="eastAsia" w:ascii="仿宋_GB2312" w:eastAsia="仿宋_GB2312"/>
                <w:sz w:val="32"/>
                <w:szCs w:val="36"/>
                <w:lang w:eastAsia="zh-CN"/>
              </w:rPr>
            </w:pPr>
            <w:r>
              <w:rPr>
                <w:rFonts w:hint="eastAsia" w:ascii="仿宋_GB2312" w:eastAsia="仿宋_GB2312"/>
                <w:sz w:val="32"/>
                <w:szCs w:val="36"/>
              </w:rPr>
              <w:t>专家</w:t>
            </w:r>
            <w:r>
              <w:rPr>
                <w:rFonts w:hint="eastAsia" w:ascii="仿宋_GB2312" w:eastAsia="仿宋_GB2312"/>
                <w:sz w:val="32"/>
                <w:szCs w:val="36"/>
                <w:lang w:eastAsia="zh-CN"/>
              </w:rPr>
              <w:t>证明</w:t>
            </w:r>
            <w:r>
              <w:rPr>
                <w:rFonts w:hint="eastAsia" w:ascii="仿宋_GB2312" w:eastAsia="仿宋_GB2312"/>
                <w:sz w:val="32"/>
                <w:szCs w:val="36"/>
              </w:rPr>
              <w:t>粘贴处</w:t>
            </w:r>
            <w:r>
              <w:rPr>
                <w:rFonts w:hint="eastAsia" w:ascii="仿宋_GB2312" w:eastAsia="仿宋_GB2312"/>
                <w:sz w:val="32"/>
                <w:szCs w:val="36"/>
                <w:lang w:eastAsia="zh-CN"/>
              </w:rPr>
              <w:t>（专家职称证、身份证复印件）</w:t>
            </w:r>
          </w:p>
        </w:tc>
        <w:tc>
          <w:tcPr>
            <w:tcW w:w="7677" w:type="dxa"/>
            <w:gridSpan w:val="3"/>
          </w:tcPr>
          <w:p w14:paraId="4FAE05CD">
            <w:pPr>
              <w:rPr>
                <w:rFonts w:ascii="仿宋_GB2312" w:eastAsia="仿宋_GB2312"/>
                <w:sz w:val="32"/>
                <w:szCs w:val="36"/>
              </w:rPr>
            </w:pPr>
          </w:p>
        </w:tc>
      </w:tr>
    </w:tbl>
    <w:p w14:paraId="0EA7D203">
      <w:pPr>
        <w:ind w:right="-512" w:rightChars="-244"/>
        <w:jc w:val="left"/>
        <w:rPr>
          <w:rFonts w:ascii="仿宋_GB2312" w:eastAsia="仿宋_GB2312"/>
          <w:sz w:val="28"/>
          <w:szCs w:val="28"/>
        </w:rPr>
      </w:pPr>
      <w:r>
        <w:rPr>
          <w:rFonts w:hint="eastAsia" w:ascii="仿宋_GB2312" w:eastAsia="仿宋_GB2312"/>
          <w:sz w:val="28"/>
          <w:szCs w:val="28"/>
        </w:rPr>
        <w:t>注：推荐人必须</w:t>
      </w:r>
      <w:r>
        <w:rPr>
          <w:rFonts w:hint="eastAsia" w:ascii="仿宋_GB2312" w:eastAsia="仿宋_GB2312"/>
          <w:sz w:val="28"/>
          <w:szCs w:val="28"/>
          <w:lang w:eastAsia="zh-CN"/>
        </w:rPr>
        <w:t>具备</w:t>
      </w:r>
      <w:r>
        <w:rPr>
          <w:rFonts w:hint="eastAsia" w:ascii="仿宋_GB2312" w:eastAsia="仿宋_GB2312"/>
          <w:sz w:val="28"/>
          <w:szCs w:val="28"/>
        </w:rPr>
        <w:t>正高级</w:t>
      </w:r>
      <w:r>
        <w:rPr>
          <w:rFonts w:hint="eastAsia" w:ascii="仿宋_GB2312" w:eastAsia="仿宋_GB2312"/>
          <w:sz w:val="28"/>
          <w:szCs w:val="28"/>
          <w:lang w:eastAsia="zh-CN"/>
        </w:rPr>
        <w:t>工程师</w:t>
      </w:r>
      <w:r>
        <w:rPr>
          <w:rFonts w:hint="eastAsia" w:ascii="仿宋_GB2312" w:eastAsia="仿宋_GB2312"/>
          <w:sz w:val="28"/>
          <w:szCs w:val="28"/>
          <w:lang w:val="en-US" w:eastAsia="zh-CN"/>
        </w:rPr>
        <w:t>或</w:t>
      </w:r>
      <w:r>
        <w:rPr>
          <w:rFonts w:hint="eastAsia" w:ascii="仿宋_GB2312" w:eastAsia="仿宋_GB2312"/>
          <w:sz w:val="28"/>
          <w:szCs w:val="28"/>
          <w:lang w:eastAsia="zh-CN"/>
        </w:rPr>
        <w:t>教授级工程师</w:t>
      </w:r>
      <w:r>
        <w:rPr>
          <w:rFonts w:hint="eastAsia" w:ascii="仿宋_GB2312" w:eastAsia="仿宋_GB2312"/>
          <w:sz w:val="28"/>
          <w:szCs w:val="28"/>
        </w:rPr>
        <w:t>职称。</w:t>
      </w:r>
    </w:p>
    <w:p w14:paraId="3DE31492">
      <w:pPr>
        <w:jc w:val="left"/>
        <w:rPr>
          <w:rFonts w:ascii="仿宋_GB2312" w:eastAsia="仿宋_GB2312"/>
          <w:sz w:val="24"/>
          <w:szCs w:val="2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华文中宋">
    <w:panose1 w:val="02010600040101010101"/>
    <w:charset w:val="86"/>
    <w:family w:val="auto"/>
    <w:pitch w:val="default"/>
    <w:sig w:usb0="00000287" w:usb1="080F0000" w:usb2="00000000" w:usb3="00000000" w:csb0="0004009F" w:csb1="DFD7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mIxNWFmMTgzY2Q4ZDhhM2Y1NjVjODMxN2FkZjUxNjIifQ=="/>
  </w:docVars>
  <w:rsids>
    <w:rsidRoot w:val="004260FC"/>
    <w:rsid w:val="002E2299"/>
    <w:rsid w:val="003073E7"/>
    <w:rsid w:val="003D5284"/>
    <w:rsid w:val="003F446D"/>
    <w:rsid w:val="004260FC"/>
    <w:rsid w:val="004364C4"/>
    <w:rsid w:val="004842F6"/>
    <w:rsid w:val="00525DBC"/>
    <w:rsid w:val="00553408"/>
    <w:rsid w:val="00560234"/>
    <w:rsid w:val="005B1428"/>
    <w:rsid w:val="00787E78"/>
    <w:rsid w:val="009875E2"/>
    <w:rsid w:val="00AA3B5C"/>
    <w:rsid w:val="00AB297D"/>
    <w:rsid w:val="00BC0C40"/>
    <w:rsid w:val="00D06D77"/>
    <w:rsid w:val="00F6569D"/>
    <w:rsid w:val="0BB86F34"/>
    <w:rsid w:val="0BFA4EB4"/>
    <w:rsid w:val="0D8E3CD0"/>
    <w:rsid w:val="180A0ECB"/>
    <w:rsid w:val="1FB339A8"/>
    <w:rsid w:val="28EE3B73"/>
    <w:rsid w:val="2E34698E"/>
    <w:rsid w:val="30B71E6C"/>
    <w:rsid w:val="3A361081"/>
    <w:rsid w:val="3A3F6A8F"/>
    <w:rsid w:val="3B0B3E53"/>
    <w:rsid w:val="3BC236F0"/>
    <w:rsid w:val="434E4EE1"/>
    <w:rsid w:val="43857213"/>
    <w:rsid w:val="474A22DC"/>
    <w:rsid w:val="49742327"/>
    <w:rsid w:val="4A392D36"/>
    <w:rsid w:val="530E4B91"/>
    <w:rsid w:val="58C535EE"/>
    <w:rsid w:val="5B9F1646"/>
    <w:rsid w:val="5C2745D1"/>
    <w:rsid w:val="5ED04BDB"/>
    <w:rsid w:val="60115DBD"/>
    <w:rsid w:val="66FB2EF1"/>
    <w:rsid w:val="6F2B5629"/>
    <w:rsid w:val="710E4D46"/>
    <w:rsid w:val="71E46AD9"/>
    <w:rsid w:val="7B3E10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0"/>
    <w:semiHidden/>
    <w:unhideWhenUsed/>
    <w:qFormat/>
    <w:uiPriority w:val="99"/>
    <w:rPr>
      <w:sz w:val="18"/>
      <w:szCs w:val="18"/>
    </w:rPr>
  </w:style>
  <w:style w:type="paragraph" w:styleId="3">
    <w:name w:val="footer"/>
    <w:basedOn w:val="1"/>
    <w:link w:val="9"/>
    <w:unhideWhenUsed/>
    <w:qFormat/>
    <w:uiPriority w:val="99"/>
    <w:pPr>
      <w:tabs>
        <w:tab w:val="center" w:pos="4153"/>
        <w:tab w:val="right" w:pos="8306"/>
      </w:tabs>
      <w:snapToGrid w:val="0"/>
      <w:jc w:val="left"/>
    </w:pPr>
    <w:rPr>
      <w:sz w:val="18"/>
      <w:szCs w:val="18"/>
    </w:rPr>
  </w:style>
  <w:style w:type="paragraph" w:styleId="4">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table" w:styleId="6">
    <w:name w:val="Table Grid"/>
    <w:basedOn w:val="5"/>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8">
    <w:name w:val="页眉 字符"/>
    <w:basedOn w:val="7"/>
    <w:link w:val="4"/>
    <w:qFormat/>
    <w:uiPriority w:val="99"/>
    <w:rPr>
      <w:sz w:val="18"/>
      <w:szCs w:val="18"/>
    </w:rPr>
  </w:style>
  <w:style w:type="character" w:customStyle="1" w:styleId="9">
    <w:name w:val="页脚 字符"/>
    <w:basedOn w:val="7"/>
    <w:link w:val="3"/>
    <w:qFormat/>
    <w:uiPriority w:val="99"/>
    <w:rPr>
      <w:sz w:val="18"/>
      <w:szCs w:val="18"/>
    </w:rPr>
  </w:style>
  <w:style w:type="character" w:customStyle="1" w:styleId="10">
    <w:name w:val="批注框文本 字符"/>
    <w:basedOn w:val="7"/>
    <w:link w:val="2"/>
    <w:semiHidden/>
    <w:qFormat/>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269</Words>
  <Characters>305</Characters>
  <Lines>2</Lines>
  <Paragraphs>1</Paragraphs>
  <TotalTime>4</TotalTime>
  <ScaleCrop>false</ScaleCrop>
  <LinksUpToDate>false</LinksUpToDate>
  <CharactersWithSpaces>358</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2019-10-21T05:56:00Z</dcterms:created>
  <dc:creator>18193</dc:creator>
  <cp:lastModifiedBy>WIN</cp:lastModifiedBy>
  <cp:lastPrinted>2024-11-13T00:55:40Z</cp:lastPrinted>
  <dcterms:modified xsi:type="dcterms:W3CDTF">2024-11-13T01:08:39Z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0EC84FA09B3640158BF3A5419A2E749F</vt:lpwstr>
  </property>
</Properties>
</file>